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CB3BC" w14:textId="05C364B8" w:rsidR="00BD6A62" w:rsidRPr="00EA4B85" w:rsidRDefault="00BD6A62" w:rsidP="00BD6A62">
      <w:pPr>
        <w:spacing w:after="0" w:line="240" w:lineRule="auto"/>
        <w:rPr>
          <w:rFonts w:ascii="IowanOldSt BT" w:hAnsi="IowanOldSt BT"/>
          <w:b/>
          <w:color w:val="0071BC"/>
          <w:sz w:val="40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270936" wp14:editId="3389F354">
            <wp:simplePos x="0" y="0"/>
            <wp:positionH relativeFrom="margin">
              <wp:posOffset>-47625</wp:posOffset>
            </wp:positionH>
            <wp:positionV relativeFrom="margin">
              <wp:posOffset>-247650</wp:posOffset>
            </wp:positionV>
            <wp:extent cx="900000" cy="900000"/>
            <wp:effectExtent l="0" t="0" r="0" b="0"/>
            <wp:wrapSquare wrapText="bothSides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B85">
        <w:rPr>
          <w:rFonts w:ascii="IowanOldSt BT" w:hAnsi="IowanOldSt BT"/>
          <w:b/>
          <w:color w:val="0071BC"/>
          <w:sz w:val="40"/>
          <w:szCs w:val="32"/>
        </w:rPr>
        <w:t>Conferencia del Episcopado Dominicano</w:t>
      </w:r>
    </w:p>
    <w:p w14:paraId="17D7DC6F" w14:textId="33FBA5A2" w:rsidR="00BD6A62" w:rsidRPr="00EA4B85" w:rsidRDefault="00BD6A62" w:rsidP="00BD6A62">
      <w:pPr>
        <w:spacing w:after="0" w:line="240" w:lineRule="auto"/>
        <w:rPr>
          <w:rFonts w:ascii="IowanOldSt BT" w:hAnsi="IowanOldSt BT"/>
          <w:b/>
          <w:color w:val="0071BC"/>
          <w:sz w:val="32"/>
          <w:szCs w:val="32"/>
        </w:rPr>
      </w:pPr>
      <w:r>
        <w:rPr>
          <w:rFonts w:ascii="IowanOldSt BT" w:hAnsi="IowanOldSt BT"/>
          <w:b/>
          <w:color w:val="0071BC"/>
          <w:sz w:val="32"/>
          <w:szCs w:val="32"/>
        </w:rPr>
        <w:t xml:space="preserve">             </w:t>
      </w:r>
      <w:r w:rsidRPr="00EA4B85">
        <w:rPr>
          <w:rFonts w:ascii="IowanOldSt BT" w:hAnsi="IowanOldSt BT"/>
          <w:b/>
          <w:color w:val="0071BC"/>
          <w:sz w:val="32"/>
          <w:szCs w:val="32"/>
        </w:rPr>
        <w:t>Dirección de Comunicación y Prensa</w:t>
      </w:r>
    </w:p>
    <w:p w14:paraId="26E4C346" w14:textId="1C0EFB17" w:rsidR="00BD6A62" w:rsidRDefault="00BD6A62" w:rsidP="00AC76A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1EB57" w14:textId="77777777" w:rsidR="00BD6A62" w:rsidRPr="00227C2B" w:rsidRDefault="00BD6A62" w:rsidP="00AC76A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892B" w14:textId="24EE4F09" w:rsidR="003D46C3" w:rsidRPr="00BD6A62" w:rsidRDefault="003D46C3" w:rsidP="00AC76A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6A62">
        <w:rPr>
          <w:rFonts w:ascii="Times New Roman" w:hAnsi="Times New Roman" w:cs="Times New Roman"/>
          <w:b/>
          <w:bCs/>
          <w:sz w:val="32"/>
          <w:szCs w:val="32"/>
        </w:rPr>
        <w:t xml:space="preserve">Comunicado de los obispos dominicanos </w:t>
      </w:r>
    </w:p>
    <w:p w14:paraId="0F31322E" w14:textId="77777777" w:rsidR="003D46C3" w:rsidRDefault="003D46C3" w:rsidP="00BD6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6A62">
        <w:rPr>
          <w:rFonts w:ascii="Times New Roman" w:hAnsi="Times New Roman" w:cs="Times New Roman"/>
          <w:b/>
          <w:bCs/>
          <w:sz w:val="32"/>
          <w:szCs w:val="32"/>
        </w:rPr>
        <w:t xml:space="preserve">en solidaridad con el hermano pueblo de Nicaragua </w:t>
      </w:r>
    </w:p>
    <w:p w14:paraId="4283F466" w14:textId="7E1FF690" w:rsidR="00BD6A62" w:rsidRPr="00BD6A62" w:rsidRDefault="00BD6A62" w:rsidP="00BD6A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58914" wp14:editId="330101F2">
                <wp:simplePos x="0" y="0"/>
                <wp:positionH relativeFrom="margin">
                  <wp:align>left</wp:align>
                </wp:positionH>
                <wp:positionV relativeFrom="paragraph">
                  <wp:posOffset>91962</wp:posOffset>
                </wp:positionV>
                <wp:extent cx="6181491" cy="10690"/>
                <wp:effectExtent l="0" t="0" r="29210" b="27940"/>
                <wp:wrapNone/>
                <wp:docPr id="70788912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491" cy="10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B5410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486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236AB86" w14:textId="6B346BCD" w:rsidR="00F009BA" w:rsidRPr="006A1D87" w:rsidRDefault="003428E9" w:rsidP="00F009B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Miércoles 30</w:t>
      </w:r>
      <w:r w:rsidR="00F009BA" w:rsidRPr="006A1D87">
        <w:rPr>
          <w:rFonts w:ascii="Times New Roman" w:hAnsi="Times New Roman" w:cs="Times New Roman"/>
          <w:sz w:val="24"/>
          <w:szCs w:val="24"/>
        </w:rPr>
        <w:t xml:space="preserve"> de agosto de 2023</w:t>
      </w:r>
    </w:p>
    <w:p w14:paraId="6E6F819B" w14:textId="77777777" w:rsidR="000703F5" w:rsidRPr="006A1D87" w:rsidRDefault="000703F5" w:rsidP="00BD6A6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D87">
        <w:rPr>
          <w:rFonts w:ascii="Times New Roman" w:hAnsi="Times New Roman" w:cs="Times New Roman"/>
          <w:sz w:val="24"/>
          <w:szCs w:val="24"/>
        </w:rPr>
        <w:t xml:space="preserve">República Dominicana </w:t>
      </w:r>
    </w:p>
    <w:p w14:paraId="6D5ED66A" w14:textId="77777777" w:rsidR="003D46C3" w:rsidRPr="00363DCA" w:rsidRDefault="003D46C3" w:rsidP="00227C2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67A824" w14:textId="77777777" w:rsidR="00E01EFC" w:rsidRPr="00E111E6" w:rsidRDefault="00E01EFC" w:rsidP="00E01EF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E6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Dios ha formado la Iglesia como el cuerpo de su Hijo, de tal modo que “si sufre un miembro, todos los demás sufren con él” (1 </w:t>
      </w:r>
      <w:proofErr w:type="spellStart"/>
      <w:r w:rsidRPr="00E111E6">
        <w:rPr>
          <w:rFonts w:ascii="Times New Roman" w:hAnsi="Times New Roman" w:cs="Times New Roman"/>
          <w:sz w:val="26"/>
          <w:szCs w:val="26"/>
          <w:shd w:val="clear" w:color="auto" w:fill="F9F9F9"/>
        </w:rPr>
        <w:t>Cor</w:t>
      </w:r>
      <w:proofErr w:type="spellEnd"/>
      <w:r w:rsidRPr="00E111E6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 12,26). Por eso, nosotros los obispos que conformamos la Conferencia del Episcopado Dominicano (CED) junto a todo el pueblo de Dios que peregrina en la República Dominicana, </w:t>
      </w:r>
      <w:r w:rsidRPr="00E111E6">
        <w:rPr>
          <w:rFonts w:ascii="Times New Roman" w:hAnsi="Times New Roman" w:cs="Times New Roman"/>
          <w:sz w:val="26"/>
          <w:szCs w:val="26"/>
        </w:rPr>
        <w:t xml:space="preserve">hacemos nuestros los agravios que sufre nuestra querida Iglesia católica en Nicaragua, perseguida y violentada. </w:t>
      </w:r>
    </w:p>
    <w:p w14:paraId="33AA3BAE" w14:textId="77777777" w:rsidR="00E01EFC" w:rsidRPr="00E111E6" w:rsidRDefault="00E01EFC" w:rsidP="00E01EF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C04A72" w14:textId="20384290" w:rsidR="00E01EFC" w:rsidRPr="00E111E6" w:rsidRDefault="00E01EFC" w:rsidP="00E01EF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E6">
        <w:rPr>
          <w:rFonts w:ascii="Times New Roman" w:hAnsi="Times New Roman" w:cs="Times New Roman"/>
          <w:sz w:val="26"/>
          <w:szCs w:val="26"/>
        </w:rPr>
        <w:t>Nos duele la condena injusta a monseñor Rolando José Álvarez Lago, a los sacerdotes, agentes de pastoral y laicos prisioneros, la situación de las Diócesis de Matagalpa y de León privadas improcedentemente de su</w:t>
      </w:r>
      <w:r w:rsidR="00F86C8A">
        <w:rPr>
          <w:rFonts w:ascii="Times New Roman" w:hAnsi="Times New Roman" w:cs="Times New Roman"/>
          <w:sz w:val="26"/>
          <w:szCs w:val="26"/>
        </w:rPr>
        <w:t>s</w:t>
      </w:r>
      <w:r w:rsidRPr="00E111E6">
        <w:rPr>
          <w:rFonts w:ascii="Times New Roman" w:hAnsi="Times New Roman" w:cs="Times New Roman"/>
          <w:sz w:val="26"/>
          <w:szCs w:val="26"/>
        </w:rPr>
        <w:t xml:space="preserve"> pastores. </w:t>
      </w:r>
    </w:p>
    <w:p w14:paraId="7FF4AEC8" w14:textId="77777777" w:rsidR="00E01EFC" w:rsidRPr="00E111E6" w:rsidRDefault="00E01EFC" w:rsidP="00E01EF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E237C6" w14:textId="77777777" w:rsidR="00E01EFC" w:rsidRPr="00E111E6" w:rsidRDefault="00E01EFC" w:rsidP="00E01EF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E6">
        <w:rPr>
          <w:rFonts w:ascii="Times New Roman" w:hAnsi="Times New Roman" w:cs="Times New Roman"/>
          <w:sz w:val="26"/>
          <w:szCs w:val="26"/>
        </w:rPr>
        <w:t>Causa indignación las amenazas y expulsiones de congregaciones religiosas, así como, la confiscación de universidades católicas, la anulación de la nacionalidad a los que se oponen al sistema establecido, el impedimento de expresar la fe en las calles, la persecución a las comunidades eclesiales y grupos sociales, de igual manera, la pretensión de silenciar el liderazgo eclesial y nacional.</w:t>
      </w:r>
    </w:p>
    <w:p w14:paraId="4982905B" w14:textId="77777777" w:rsidR="00E01EFC" w:rsidRPr="00B32A1C" w:rsidRDefault="00E01EFC" w:rsidP="00E01EF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0E8BC57" w14:textId="5C87D150" w:rsidR="00E01EFC" w:rsidRPr="00E111E6" w:rsidRDefault="00E01EFC" w:rsidP="00904F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E6">
        <w:rPr>
          <w:rFonts w:ascii="Times New Roman" w:hAnsi="Times New Roman" w:cs="Times New Roman"/>
          <w:sz w:val="26"/>
          <w:szCs w:val="26"/>
        </w:rPr>
        <w:t xml:space="preserve">En un momento de nuestra historia nos tocó pasar por hechos similares al final de una férrea dictadura. En tal sentido, les transmitimos a nuestros queridos hermanos obispos de la Iglesia católica en Nicaragua y a todo el pueblo, </w:t>
      </w:r>
      <w:r w:rsidR="0004363E" w:rsidRPr="00B32A1C">
        <w:rPr>
          <w:rFonts w:ascii="Times New Roman" w:hAnsi="Times New Roman" w:cs="Times New Roman"/>
          <w:sz w:val="26"/>
          <w:szCs w:val="26"/>
        </w:rPr>
        <w:t>como lo hicimos en la carta enviada a la Conferencia Episcopal de Nicaragua en agosto de 2022,</w:t>
      </w:r>
      <w:r w:rsidR="0004363E" w:rsidRPr="00E111E6">
        <w:rPr>
          <w:rFonts w:ascii="Times New Roman" w:hAnsi="Times New Roman" w:cs="Times New Roman"/>
          <w:sz w:val="26"/>
          <w:szCs w:val="26"/>
        </w:rPr>
        <w:t xml:space="preserve"> </w:t>
      </w:r>
      <w:r w:rsidRPr="00E111E6">
        <w:rPr>
          <w:rFonts w:ascii="Times New Roman" w:hAnsi="Times New Roman" w:cs="Times New Roman"/>
          <w:sz w:val="26"/>
          <w:szCs w:val="26"/>
        </w:rPr>
        <w:t xml:space="preserve">nuestra cercanía espiritual, solidaridad en el sufrimiento, y la promesa de nuestras plegarias al Dios de la vida, al Príncipe de la Paz y al Señor de los Señores, para que les regale la perseverancia, la libertad, la serenidad, y la confianza en Aquel que nos asegura su victoria a pesar de las dificultades. </w:t>
      </w:r>
    </w:p>
    <w:p w14:paraId="565294F7" w14:textId="77777777" w:rsidR="00904F78" w:rsidRPr="00E111E6" w:rsidRDefault="00904F78" w:rsidP="00904F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8E21CE" w14:textId="77777777" w:rsidR="00E01EFC" w:rsidRPr="00E111E6" w:rsidRDefault="00E01EFC" w:rsidP="00E01EF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1E6">
        <w:rPr>
          <w:rFonts w:ascii="Times New Roman" w:hAnsi="Times New Roman" w:cs="Times New Roman"/>
          <w:sz w:val="26"/>
          <w:szCs w:val="26"/>
        </w:rPr>
        <w:t>Les encomendamos, de manera especial, a nuestra madre María, la Purísima, que tanto aman los nicaragüenses.</w:t>
      </w:r>
    </w:p>
    <w:p w14:paraId="7C6689C3" w14:textId="0C7F0D4A" w:rsidR="003D46C3" w:rsidRPr="004F3052" w:rsidRDefault="003D46C3" w:rsidP="004B4090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F3052">
        <w:rPr>
          <w:rFonts w:ascii="Times New Roman" w:hAnsi="Times New Roman" w:cs="Times New Roman"/>
          <w:b/>
          <w:bCs/>
          <w:sz w:val="26"/>
          <w:szCs w:val="26"/>
        </w:rPr>
        <w:t>Conferencia del Episcopado Dominicano</w:t>
      </w:r>
    </w:p>
    <w:p w14:paraId="3AF98D19" w14:textId="77777777" w:rsidR="00ED07A2" w:rsidRPr="00AC76A6" w:rsidRDefault="00ED07A2" w:rsidP="00AC76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D07A2" w:rsidRPr="00AC76A6" w:rsidSect="00AC76A6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F15AF" w14:textId="77777777" w:rsidR="009E172D" w:rsidRDefault="009E172D" w:rsidP="00363DCA">
      <w:pPr>
        <w:spacing w:after="0" w:line="240" w:lineRule="auto"/>
      </w:pPr>
      <w:r>
        <w:separator/>
      </w:r>
    </w:p>
  </w:endnote>
  <w:endnote w:type="continuationSeparator" w:id="0">
    <w:p w14:paraId="7759D4DF" w14:textId="77777777" w:rsidR="009E172D" w:rsidRDefault="009E172D" w:rsidP="0036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owanOldSt BT">
    <w:panose1 w:val="02040602040506020204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3C69" w14:textId="5D3F185A" w:rsidR="00363DCA" w:rsidRPr="00C82B57" w:rsidRDefault="00363DCA" w:rsidP="00363DCA">
    <w:pPr>
      <w:pStyle w:val="Textoindependiente"/>
      <w:spacing w:before="114"/>
      <w:ind w:left="26"/>
      <w:jc w:val="center"/>
      <w:rPr>
        <w:rFonts w:ascii="IowanOldSt BT" w:hAnsi="IowanOldSt BT"/>
        <w:color w:val="7F7F7F" w:themeColor="text1" w:themeTint="80"/>
        <w:sz w:val="20"/>
        <w:szCs w:val="20"/>
        <w:lang w:val="es-DO"/>
      </w:rPr>
    </w:pPr>
    <w:r w:rsidRPr="00C82B57">
      <w:rPr>
        <w:rFonts w:ascii="IowanOldSt BT" w:hAnsi="IowanOldSt BT"/>
        <w:color w:val="7F7F7F" w:themeColor="text1" w:themeTint="80"/>
        <w:sz w:val="20"/>
        <w:szCs w:val="20"/>
        <w:lang w:val="es-DO"/>
      </w:rPr>
      <w:t xml:space="preserve">Av. Rómulo Betancourt 1608, casi esq. Av. Núñez de Cáceres, </w:t>
    </w:r>
    <w:r w:rsidR="00A61457">
      <w:rPr>
        <w:rFonts w:ascii="IowanOldSt BT" w:hAnsi="IowanOldSt BT"/>
        <w:color w:val="7F7F7F" w:themeColor="text1" w:themeTint="80"/>
        <w:sz w:val="20"/>
        <w:szCs w:val="20"/>
        <w:lang w:val="es-DO"/>
      </w:rPr>
      <w:t xml:space="preserve">Mirador Sur, </w:t>
    </w:r>
    <w:r w:rsidRPr="00C82B57">
      <w:rPr>
        <w:rFonts w:ascii="IowanOldSt BT" w:hAnsi="IowanOldSt BT"/>
        <w:color w:val="7F7F7F" w:themeColor="text1" w:themeTint="80"/>
        <w:sz w:val="20"/>
        <w:szCs w:val="20"/>
        <w:lang w:val="es-DO"/>
      </w:rPr>
      <w:t>Santo Domingo, Rep. Dom.</w:t>
    </w:r>
  </w:p>
  <w:p w14:paraId="7E934AC1" w14:textId="77777777" w:rsidR="00363DCA" w:rsidRDefault="00363DCA" w:rsidP="00363DCA">
    <w:pPr>
      <w:pStyle w:val="Textoindependiente"/>
      <w:spacing w:before="14"/>
      <w:ind w:left="22"/>
      <w:jc w:val="center"/>
      <w:rPr>
        <w:rFonts w:ascii="IowanOldSt BT" w:hAnsi="IowanOldSt BT"/>
        <w:color w:val="7F7F7F" w:themeColor="text1" w:themeTint="80"/>
        <w:sz w:val="20"/>
        <w:szCs w:val="20"/>
        <w:lang w:val="es-DO"/>
      </w:rPr>
    </w:pPr>
    <w:r w:rsidRPr="00C82B57">
      <w:rPr>
        <w:rFonts w:ascii="IowanOldSt BT" w:hAnsi="IowanOldSt BT"/>
        <w:color w:val="7F7F7F" w:themeColor="text1" w:themeTint="80"/>
        <w:sz w:val="20"/>
        <w:szCs w:val="20"/>
        <w:lang w:val="es-DO"/>
      </w:rPr>
      <w:t>Tel.: (809) 482-2524 ext. 106</w:t>
    </w:r>
    <w:r>
      <w:rPr>
        <w:rFonts w:ascii="IowanOldSt BT" w:hAnsi="IowanOldSt BT"/>
        <w:color w:val="7F7F7F" w:themeColor="text1" w:themeTint="80"/>
        <w:sz w:val="20"/>
        <w:szCs w:val="20"/>
        <w:lang w:val="es-DO"/>
      </w:rPr>
      <w:t xml:space="preserve"> – </w:t>
    </w:r>
    <w:r w:rsidRPr="00C82B57">
      <w:rPr>
        <w:rFonts w:ascii="IowanOldSt BT" w:hAnsi="IowanOldSt BT"/>
        <w:color w:val="7F7F7F" w:themeColor="text1" w:themeTint="80"/>
        <w:sz w:val="20"/>
        <w:szCs w:val="20"/>
        <w:lang w:val="es-DO"/>
      </w:rPr>
      <w:t>132</w:t>
    </w:r>
    <w:r>
      <w:rPr>
        <w:rFonts w:ascii="IowanOldSt BT" w:hAnsi="IowanOldSt BT"/>
        <w:color w:val="7F7F7F" w:themeColor="text1" w:themeTint="80"/>
        <w:sz w:val="20"/>
        <w:szCs w:val="20"/>
        <w:lang w:val="es-DO"/>
      </w:rPr>
      <w:t xml:space="preserve"> - 142</w:t>
    </w:r>
    <w:r w:rsidRPr="00C82B57">
      <w:rPr>
        <w:rFonts w:ascii="IowanOldSt BT" w:hAnsi="IowanOldSt BT"/>
        <w:color w:val="7F7F7F" w:themeColor="text1" w:themeTint="80"/>
        <w:sz w:val="20"/>
        <w:szCs w:val="20"/>
        <w:lang w:val="es-DO"/>
      </w:rPr>
      <w:t>/ E-mail: comunicacionyprensa@</w:t>
    </w:r>
    <w:r>
      <w:rPr>
        <w:rFonts w:ascii="IowanOldSt BT" w:hAnsi="IowanOldSt BT"/>
        <w:color w:val="7F7F7F" w:themeColor="text1" w:themeTint="80"/>
        <w:sz w:val="20"/>
        <w:szCs w:val="20"/>
        <w:lang w:val="es-DO"/>
      </w:rPr>
      <w:t>ced.org.do</w:t>
    </w:r>
  </w:p>
  <w:p w14:paraId="1685DEBD" w14:textId="77777777" w:rsidR="00363DCA" w:rsidRDefault="00363D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C9DC" w14:textId="77777777" w:rsidR="009E172D" w:rsidRDefault="009E172D" w:rsidP="00363DCA">
      <w:pPr>
        <w:spacing w:after="0" w:line="240" w:lineRule="auto"/>
      </w:pPr>
      <w:r>
        <w:separator/>
      </w:r>
    </w:p>
  </w:footnote>
  <w:footnote w:type="continuationSeparator" w:id="0">
    <w:p w14:paraId="3D0FFF84" w14:textId="77777777" w:rsidR="009E172D" w:rsidRDefault="009E172D" w:rsidP="00363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C3"/>
    <w:rsid w:val="00034D2E"/>
    <w:rsid w:val="0004363E"/>
    <w:rsid w:val="000703F5"/>
    <w:rsid w:val="00103D26"/>
    <w:rsid w:val="001157A3"/>
    <w:rsid w:val="0013690C"/>
    <w:rsid w:val="00172029"/>
    <w:rsid w:val="001A5C4E"/>
    <w:rsid w:val="001E7491"/>
    <w:rsid w:val="00227C2B"/>
    <w:rsid w:val="002547A0"/>
    <w:rsid w:val="002665B4"/>
    <w:rsid w:val="002E5898"/>
    <w:rsid w:val="003428E9"/>
    <w:rsid w:val="00363DCA"/>
    <w:rsid w:val="003C77EC"/>
    <w:rsid w:val="003D46C3"/>
    <w:rsid w:val="003D5327"/>
    <w:rsid w:val="003E5B1A"/>
    <w:rsid w:val="003F5CE2"/>
    <w:rsid w:val="004165BE"/>
    <w:rsid w:val="0044487D"/>
    <w:rsid w:val="004B4090"/>
    <w:rsid w:val="004F3052"/>
    <w:rsid w:val="00502F7E"/>
    <w:rsid w:val="00532AC0"/>
    <w:rsid w:val="00556F46"/>
    <w:rsid w:val="005B6A2A"/>
    <w:rsid w:val="00694769"/>
    <w:rsid w:val="006A1D87"/>
    <w:rsid w:val="007052CF"/>
    <w:rsid w:val="00743692"/>
    <w:rsid w:val="0074385B"/>
    <w:rsid w:val="007A3D92"/>
    <w:rsid w:val="007D2D04"/>
    <w:rsid w:val="007E300E"/>
    <w:rsid w:val="00835A96"/>
    <w:rsid w:val="008459ED"/>
    <w:rsid w:val="008533B4"/>
    <w:rsid w:val="0085365B"/>
    <w:rsid w:val="00891A10"/>
    <w:rsid w:val="008B1FC6"/>
    <w:rsid w:val="008B7D05"/>
    <w:rsid w:val="008F059A"/>
    <w:rsid w:val="008F7FA8"/>
    <w:rsid w:val="00904F78"/>
    <w:rsid w:val="00922199"/>
    <w:rsid w:val="00924C18"/>
    <w:rsid w:val="00941B81"/>
    <w:rsid w:val="00942D58"/>
    <w:rsid w:val="009479DD"/>
    <w:rsid w:val="0098373E"/>
    <w:rsid w:val="009867E0"/>
    <w:rsid w:val="009D140E"/>
    <w:rsid w:val="009E172D"/>
    <w:rsid w:val="00A511A7"/>
    <w:rsid w:val="00A61457"/>
    <w:rsid w:val="00A97B05"/>
    <w:rsid w:val="00AC76A6"/>
    <w:rsid w:val="00AF4479"/>
    <w:rsid w:val="00AF65BA"/>
    <w:rsid w:val="00B20194"/>
    <w:rsid w:val="00B32A1C"/>
    <w:rsid w:val="00B50DB3"/>
    <w:rsid w:val="00B72B33"/>
    <w:rsid w:val="00BC5411"/>
    <w:rsid w:val="00BD03EC"/>
    <w:rsid w:val="00BD6A62"/>
    <w:rsid w:val="00BF1DE6"/>
    <w:rsid w:val="00C02505"/>
    <w:rsid w:val="00C12822"/>
    <w:rsid w:val="00D21E8B"/>
    <w:rsid w:val="00DC0C65"/>
    <w:rsid w:val="00DC67BC"/>
    <w:rsid w:val="00E01EFC"/>
    <w:rsid w:val="00E111E6"/>
    <w:rsid w:val="00E52181"/>
    <w:rsid w:val="00EC0D6E"/>
    <w:rsid w:val="00EC18FE"/>
    <w:rsid w:val="00ED07A2"/>
    <w:rsid w:val="00F009BA"/>
    <w:rsid w:val="00F04DCE"/>
    <w:rsid w:val="00F10B06"/>
    <w:rsid w:val="00F1459E"/>
    <w:rsid w:val="00F26EDC"/>
    <w:rsid w:val="00F86C8A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537C8"/>
  <w15:chartTrackingRefBased/>
  <w15:docId w15:val="{3CE62C38-62F5-4D28-9D7A-87C5CBA1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C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3D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DCA"/>
  </w:style>
  <w:style w:type="paragraph" w:styleId="Piedepgina">
    <w:name w:val="footer"/>
    <w:basedOn w:val="Normal"/>
    <w:link w:val="PiedepginaCar"/>
    <w:uiPriority w:val="99"/>
    <w:unhideWhenUsed/>
    <w:rsid w:val="00363D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DCA"/>
  </w:style>
  <w:style w:type="paragraph" w:styleId="Textoindependiente">
    <w:name w:val="Body Text"/>
    <w:basedOn w:val="Normal"/>
    <w:link w:val="TextoindependienteCar"/>
    <w:uiPriority w:val="1"/>
    <w:qFormat/>
    <w:rsid w:val="00363DC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63DCA"/>
    <w:rPr>
      <w:rFonts w:ascii="Georgia" w:eastAsia="Georgia" w:hAnsi="Georgia" w:cs="Georg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Vargas</dc:creator>
  <cp:keywords/>
  <dc:description/>
  <cp:lastModifiedBy>prensa</cp:lastModifiedBy>
  <cp:revision>81</cp:revision>
  <cp:lastPrinted>2023-08-30T19:16:00Z</cp:lastPrinted>
  <dcterms:created xsi:type="dcterms:W3CDTF">2023-08-26T21:36:00Z</dcterms:created>
  <dcterms:modified xsi:type="dcterms:W3CDTF">2023-08-30T19:45:00Z</dcterms:modified>
</cp:coreProperties>
</file>